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B1513B" w14:textId="31C244F1" w:rsidR="008A2A6C" w:rsidRPr="000D6301" w:rsidRDefault="008A2A6C">
      <w:pPr>
        <w:rPr>
          <w:rFonts w:eastAsia="Times New Roman" w:cs="Times New Roman"/>
          <w:sz w:val="22"/>
          <w:szCs w:val="22"/>
        </w:rPr>
      </w:pPr>
      <w:bookmarkStart w:id="0" w:name="[8,[423,[],&quot;B2B6EE1C-ECEF-4C3C-83EA-6F7B"/>
      <w:r w:rsidRPr="000D6301">
        <w:rPr>
          <w:rFonts w:eastAsia="Times New Roman" w:cs="Times New Roman"/>
          <w:sz w:val="22"/>
          <w:szCs w:val="22"/>
        </w:rPr>
        <w:t>Digital arts, research and education</w:t>
      </w:r>
      <w:r w:rsidR="00ED1529">
        <w:rPr>
          <w:rFonts w:eastAsia="Times New Roman" w:cs="Times New Roman"/>
          <w:sz w:val="22"/>
          <w:szCs w:val="22"/>
        </w:rPr>
        <w:t>: A conversation</w:t>
      </w:r>
    </w:p>
    <w:p w14:paraId="3086295D" w14:textId="77777777" w:rsidR="008A2A6C" w:rsidRPr="000D6301" w:rsidRDefault="008A2A6C">
      <w:pPr>
        <w:rPr>
          <w:rFonts w:eastAsia="Times New Roman" w:cs="Times New Roman"/>
          <w:sz w:val="22"/>
          <w:szCs w:val="22"/>
        </w:rPr>
      </w:pPr>
      <w:r w:rsidRPr="000D6301">
        <w:rPr>
          <w:rFonts w:eastAsia="Times New Roman" w:cs="Times New Roman"/>
          <w:sz w:val="22"/>
          <w:szCs w:val="22"/>
        </w:rPr>
        <w:t xml:space="preserve">DARE @ MES WORLD SUMMIT 2014 </w:t>
      </w:r>
    </w:p>
    <w:p w14:paraId="25EDA1F7" w14:textId="77777777" w:rsidR="008A2A6C" w:rsidRPr="000D6301" w:rsidRDefault="008A2A6C">
      <w:pPr>
        <w:rPr>
          <w:rFonts w:eastAsia="Times New Roman" w:cs="Times New Roman"/>
          <w:sz w:val="22"/>
          <w:szCs w:val="22"/>
        </w:rPr>
      </w:pPr>
      <w:r w:rsidRPr="000D6301">
        <w:rPr>
          <w:rFonts w:eastAsia="Times New Roman" w:cs="Times New Roman"/>
          <w:sz w:val="22"/>
          <w:szCs w:val="22"/>
        </w:rPr>
        <w:t>Andrew Burn</w:t>
      </w:r>
    </w:p>
    <w:p w14:paraId="286B37A8" w14:textId="77777777" w:rsidR="008A2A6C" w:rsidRPr="000D6301" w:rsidRDefault="008A2A6C">
      <w:pPr>
        <w:rPr>
          <w:rFonts w:eastAsia="Times New Roman" w:cs="Times New Roman"/>
          <w:sz w:val="22"/>
          <w:szCs w:val="22"/>
        </w:rPr>
      </w:pPr>
      <w:r w:rsidRPr="000D6301">
        <w:rPr>
          <w:rFonts w:eastAsia="Times New Roman" w:cs="Times New Roman"/>
          <w:sz w:val="22"/>
          <w:szCs w:val="22"/>
        </w:rPr>
        <w:t>Alison Gazzard</w:t>
      </w:r>
    </w:p>
    <w:p w14:paraId="3442E0FA" w14:textId="77777777" w:rsidR="008A2A6C" w:rsidRPr="000D6301" w:rsidRDefault="008A2A6C">
      <w:pPr>
        <w:rPr>
          <w:rFonts w:eastAsia="Times New Roman" w:cs="Times New Roman"/>
          <w:sz w:val="22"/>
          <w:szCs w:val="22"/>
        </w:rPr>
      </w:pPr>
      <w:r w:rsidRPr="000D6301">
        <w:rPr>
          <w:rFonts w:eastAsia="Times New Roman" w:cs="Times New Roman"/>
          <w:sz w:val="22"/>
          <w:szCs w:val="22"/>
        </w:rPr>
        <w:t>John Potter</w:t>
      </w:r>
    </w:p>
    <w:p w14:paraId="04BDB276" w14:textId="77777777" w:rsidR="008A2A6C" w:rsidRPr="000D6301" w:rsidRDefault="008A2A6C">
      <w:pPr>
        <w:rPr>
          <w:rFonts w:eastAsia="Times New Roman" w:cs="Times New Roman"/>
          <w:sz w:val="22"/>
          <w:szCs w:val="22"/>
        </w:rPr>
      </w:pPr>
    </w:p>
    <w:p w14:paraId="76583BD7" w14:textId="1F4BA471" w:rsidR="008A2A6C" w:rsidRPr="000D6301" w:rsidRDefault="008A2A6C">
      <w:pPr>
        <w:rPr>
          <w:rFonts w:eastAsia="Times New Roman" w:cs="Times New Roman"/>
          <w:sz w:val="22"/>
          <w:szCs w:val="22"/>
        </w:rPr>
      </w:pPr>
      <w:r w:rsidRPr="000D6301">
        <w:rPr>
          <w:rFonts w:eastAsia="Times New Roman" w:cs="Times New Roman"/>
          <w:sz w:val="22"/>
          <w:szCs w:val="22"/>
        </w:rPr>
        <w:t xml:space="preserve">Members of the DARE collaborative propose a conversation around the Digital Arts in Education for the MES conference in Prague. DARE stands for Digital Arts Research in Education and the collaborative group includes staff from the London Knowledge Lab, the British Film Institute, British Library, </w:t>
      </w:r>
      <w:proofErr w:type="gramStart"/>
      <w:r w:rsidRPr="000D6301">
        <w:rPr>
          <w:rFonts w:eastAsia="Times New Roman" w:cs="Times New Roman"/>
          <w:sz w:val="22"/>
          <w:szCs w:val="22"/>
        </w:rPr>
        <w:t>Tate</w:t>
      </w:r>
      <w:proofErr w:type="gramEnd"/>
      <w:r w:rsidRPr="000D6301">
        <w:rPr>
          <w:rFonts w:eastAsia="Times New Roman" w:cs="Times New Roman"/>
          <w:sz w:val="22"/>
          <w:szCs w:val="22"/>
        </w:rPr>
        <w:t xml:space="preserve"> and beyond. </w:t>
      </w:r>
      <w:bookmarkStart w:id="1" w:name="_GoBack"/>
      <w:bookmarkEnd w:id="1"/>
      <w:r w:rsidRPr="000D6301">
        <w:rPr>
          <w:rFonts w:eastAsia="Times New Roman" w:cs="Times New Roman"/>
          <w:sz w:val="22"/>
          <w:szCs w:val="22"/>
        </w:rPr>
        <w:t xml:space="preserve">We will draw on case studies in recent research by team members to examine questions around the productive engagement with media and technology. We will explore the connections between all forms of digital making from animation and film to coding and game authoring and try to position these in relation to pedagogy. We aim to start conversations with people which will stimulate questions around the value of the digital arts and digital making and explore the ways in which the third space (not school, not home) is a key feature of the landscape. </w:t>
      </w:r>
    </w:p>
    <w:p w14:paraId="31FC9866" w14:textId="77777777" w:rsidR="008A2A6C" w:rsidRPr="000D6301" w:rsidRDefault="008A2A6C">
      <w:pPr>
        <w:rPr>
          <w:rFonts w:eastAsia="Times New Roman" w:cs="Times New Roman"/>
          <w:sz w:val="22"/>
          <w:szCs w:val="22"/>
        </w:rPr>
      </w:pPr>
    </w:p>
    <w:p w14:paraId="426F4D1B" w14:textId="77777777" w:rsidR="008A2A6C" w:rsidRPr="000D6301" w:rsidRDefault="008A2A6C">
      <w:pPr>
        <w:rPr>
          <w:rFonts w:eastAsia="Times New Roman" w:cs="Times New Roman"/>
          <w:sz w:val="22"/>
          <w:szCs w:val="22"/>
        </w:rPr>
      </w:pPr>
      <w:proofErr w:type="gramStart"/>
      <w:r w:rsidRPr="000D6301">
        <w:rPr>
          <w:rFonts w:eastAsia="Times New Roman" w:cs="Times New Roman"/>
          <w:sz w:val="22"/>
          <w:szCs w:val="22"/>
        </w:rPr>
        <w:t>Questions which we will ask</w:t>
      </w:r>
      <w:proofErr w:type="gramEnd"/>
      <w:r w:rsidRPr="000D6301">
        <w:rPr>
          <w:rFonts w:eastAsia="Times New Roman" w:cs="Times New Roman"/>
          <w:sz w:val="22"/>
          <w:szCs w:val="22"/>
        </w:rPr>
        <w:t xml:space="preserve"> include: </w:t>
      </w:r>
    </w:p>
    <w:p w14:paraId="42EDECA9" w14:textId="77777777" w:rsidR="008A2A6C" w:rsidRPr="000D6301" w:rsidRDefault="008A2A6C">
      <w:pPr>
        <w:rPr>
          <w:rFonts w:eastAsia="Times New Roman" w:cs="Times New Roman"/>
          <w:sz w:val="22"/>
          <w:szCs w:val="22"/>
        </w:rPr>
      </w:pPr>
      <w:r w:rsidRPr="000D6301">
        <w:rPr>
          <w:rFonts w:eastAsia="Times New Roman" w:cs="Times New Roman"/>
          <w:sz w:val="22"/>
          <w:szCs w:val="22"/>
        </w:rPr>
        <w:t xml:space="preserve">What theories and practices around digital making are important and distinctive? </w:t>
      </w:r>
    </w:p>
    <w:p w14:paraId="3C9CDFCB" w14:textId="77777777" w:rsidR="008A2A6C" w:rsidRPr="000D6301" w:rsidRDefault="008A2A6C">
      <w:pPr>
        <w:rPr>
          <w:rFonts w:eastAsia="Times New Roman" w:cs="Times New Roman"/>
          <w:sz w:val="22"/>
          <w:szCs w:val="22"/>
        </w:rPr>
      </w:pPr>
      <w:r w:rsidRPr="000D6301">
        <w:rPr>
          <w:rFonts w:eastAsia="Times New Roman" w:cs="Times New Roman"/>
          <w:sz w:val="22"/>
          <w:szCs w:val="22"/>
        </w:rPr>
        <w:t xml:space="preserve">Is digital making a vehicle for connecting teaching and learning to popular culture? </w:t>
      </w:r>
    </w:p>
    <w:p w14:paraId="694244C3" w14:textId="77777777" w:rsidR="008A2A6C" w:rsidRPr="000D6301" w:rsidRDefault="008A2A6C">
      <w:pPr>
        <w:rPr>
          <w:rFonts w:eastAsia="Times New Roman" w:cs="Times New Roman"/>
          <w:sz w:val="22"/>
          <w:szCs w:val="22"/>
        </w:rPr>
      </w:pPr>
      <w:r w:rsidRPr="000D6301">
        <w:rPr>
          <w:rFonts w:eastAsia="Times New Roman" w:cs="Times New Roman"/>
          <w:sz w:val="22"/>
          <w:szCs w:val="22"/>
        </w:rPr>
        <w:t xml:space="preserve">Is this of any use or importance in 2014? </w:t>
      </w:r>
    </w:p>
    <w:p w14:paraId="2E54DAC3" w14:textId="77777777" w:rsidR="008A2A6C" w:rsidRPr="000D6301" w:rsidRDefault="008A2A6C">
      <w:pPr>
        <w:rPr>
          <w:rFonts w:eastAsia="Times New Roman" w:cs="Times New Roman"/>
          <w:sz w:val="22"/>
          <w:szCs w:val="22"/>
        </w:rPr>
      </w:pPr>
      <w:r w:rsidRPr="000D6301">
        <w:rPr>
          <w:rFonts w:eastAsia="Times New Roman" w:cs="Times New Roman"/>
          <w:sz w:val="22"/>
          <w:szCs w:val="22"/>
        </w:rPr>
        <w:t xml:space="preserve">In view of the conference audience: What are the differences between approaches to this field in different countries? </w:t>
      </w:r>
    </w:p>
    <w:p w14:paraId="0859303A" w14:textId="77777777" w:rsidR="008A2A6C" w:rsidRPr="000D6301" w:rsidRDefault="008A2A6C">
      <w:pPr>
        <w:rPr>
          <w:rFonts w:eastAsia="Times New Roman" w:cs="Times New Roman"/>
          <w:sz w:val="22"/>
          <w:szCs w:val="22"/>
        </w:rPr>
      </w:pPr>
      <w:r w:rsidRPr="000D6301">
        <w:rPr>
          <w:rFonts w:eastAsia="Times New Roman" w:cs="Times New Roman"/>
          <w:sz w:val="22"/>
          <w:szCs w:val="22"/>
        </w:rPr>
        <w:t xml:space="preserve">Can we make a case for coding as a creative digital practice alongside more traditional media arts? </w:t>
      </w:r>
    </w:p>
    <w:p w14:paraId="609BDC30" w14:textId="77777777" w:rsidR="008A2A6C" w:rsidRPr="000D6301" w:rsidRDefault="008A2A6C">
      <w:pPr>
        <w:rPr>
          <w:rFonts w:eastAsia="Times New Roman" w:cs="Times New Roman"/>
          <w:sz w:val="22"/>
          <w:szCs w:val="22"/>
        </w:rPr>
      </w:pPr>
      <w:r w:rsidRPr="000D6301">
        <w:rPr>
          <w:rFonts w:eastAsia="Times New Roman" w:cs="Times New Roman"/>
          <w:sz w:val="22"/>
          <w:szCs w:val="22"/>
        </w:rPr>
        <w:t xml:space="preserve">Where is innovation located? </w:t>
      </w:r>
    </w:p>
    <w:p w14:paraId="565B0357" w14:textId="77777777" w:rsidR="00543A12" w:rsidRPr="000D6301" w:rsidRDefault="008A2A6C">
      <w:pPr>
        <w:rPr>
          <w:rFonts w:eastAsia="Times New Roman" w:cs="Times New Roman"/>
          <w:sz w:val="22"/>
          <w:szCs w:val="22"/>
        </w:rPr>
      </w:pPr>
      <w:r w:rsidRPr="000D6301">
        <w:rPr>
          <w:rFonts w:eastAsia="Times New Roman" w:cs="Times New Roman"/>
          <w:sz w:val="22"/>
          <w:szCs w:val="22"/>
        </w:rPr>
        <w:t>Is this at home or at school or in after school and third space settings?</w:t>
      </w:r>
      <w:bookmarkEnd w:id="0"/>
    </w:p>
    <w:p w14:paraId="7C9BFBA4" w14:textId="77777777" w:rsidR="008A2A6C" w:rsidRPr="000D6301" w:rsidRDefault="008A2A6C">
      <w:pPr>
        <w:rPr>
          <w:rFonts w:eastAsia="Times New Roman" w:cs="Times New Roman"/>
          <w:sz w:val="22"/>
          <w:szCs w:val="22"/>
        </w:rPr>
      </w:pPr>
    </w:p>
    <w:p w14:paraId="0711B705" w14:textId="77777777" w:rsidR="008A2A6C" w:rsidRDefault="008A2A6C">
      <w:pPr>
        <w:rPr>
          <w:rFonts w:eastAsia="Times New Roman" w:cs="Times New Roman"/>
          <w:sz w:val="22"/>
          <w:szCs w:val="22"/>
        </w:rPr>
      </w:pPr>
      <w:r w:rsidRPr="000D6301">
        <w:rPr>
          <w:rFonts w:eastAsia="Times New Roman" w:cs="Times New Roman"/>
          <w:sz w:val="22"/>
          <w:szCs w:val="22"/>
        </w:rPr>
        <w:t>As well as our own work we will draw on recent work connecting interest driven arts in educational settings, digital making and “signature pedagogies” in the “third space”.  We would be interested in anyone joining the conversation and sharing reflections on their own practice as teachers or researchers, inside or outside formal settings of education.</w:t>
      </w:r>
    </w:p>
    <w:p w14:paraId="6A26CE53" w14:textId="77777777" w:rsidR="00ED1529" w:rsidRDefault="00ED1529">
      <w:pPr>
        <w:rPr>
          <w:rFonts w:eastAsia="Times New Roman" w:cs="Times New Roman"/>
          <w:sz w:val="22"/>
          <w:szCs w:val="22"/>
        </w:rPr>
      </w:pPr>
    </w:p>
    <w:p w14:paraId="6DC6248F" w14:textId="674B6CB5" w:rsidR="00ED1529" w:rsidRDefault="00ED1529">
      <w:pPr>
        <w:rPr>
          <w:rFonts w:eastAsia="Times New Roman" w:cs="Times New Roman"/>
          <w:sz w:val="22"/>
          <w:szCs w:val="22"/>
        </w:rPr>
      </w:pPr>
      <w:r>
        <w:rPr>
          <w:rFonts w:eastAsia="Times New Roman" w:cs="Times New Roman"/>
          <w:sz w:val="22"/>
          <w:szCs w:val="22"/>
        </w:rPr>
        <w:t>Keywords</w:t>
      </w:r>
    </w:p>
    <w:p w14:paraId="65757D0E" w14:textId="7D945CA5" w:rsidR="00ED1529" w:rsidRPr="000D6301" w:rsidRDefault="00ED1529">
      <w:pPr>
        <w:rPr>
          <w:rFonts w:eastAsia="Times New Roman" w:cs="Times New Roman"/>
          <w:sz w:val="22"/>
          <w:szCs w:val="22"/>
        </w:rPr>
      </w:pPr>
      <w:r>
        <w:rPr>
          <w:rFonts w:eastAsia="Times New Roman" w:cs="Times New Roman"/>
          <w:sz w:val="22"/>
          <w:szCs w:val="22"/>
        </w:rPr>
        <w:t xml:space="preserve">Digital, Arts, Research, Education, Media </w:t>
      </w:r>
    </w:p>
    <w:p w14:paraId="4DA6F8C8" w14:textId="77777777" w:rsidR="008A2A6C" w:rsidRPr="000D6301" w:rsidRDefault="008A2A6C">
      <w:pPr>
        <w:rPr>
          <w:rFonts w:eastAsia="Times New Roman" w:cs="Times New Roman"/>
          <w:sz w:val="22"/>
          <w:szCs w:val="22"/>
        </w:rPr>
      </w:pPr>
    </w:p>
    <w:p w14:paraId="19A2F2D1" w14:textId="77777777" w:rsidR="008A2A6C" w:rsidRPr="000D6301" w:rsidRDefault="008A2A6C">
      <w:pPr>
        <w:rPr>
          <w:rFonts w:eastAsia="Times New Roman" w:cs="Times New Roman"/>
          <w:sz w:val="22"/>
          <w:szCs w:val="22"/>
        </w:rPr>
      </w:pPr>
      <w:r w:rsidRPr="000D6301">
        <w:rPr>
          <w:rFonts w:eastAsia="Times New Roman" w:cs="Times New Roman"/>
          <w:sz w:val="22"/>
          <w:szCs w:val="22"/>
        </w:rPr>
        <w:t>Further reading:</w:t>
      </w:r>
    </w:p>
    <w:p w14:paraId="1B49ED75" w14:textId="77777777" w:rsidR="008A2A6C" w:rsidRPr="000D6301" w:rsidRDefault="00942009">
      <w:pPr>
        <w:rPr>
          <w:rFonts w:cs="Helvetica"/>
          <w:sz w:val="22"/>
          <w:szCs w:val="22"/>
        </w:rPr>
      </w:pPr>
      <w:r w:rsidRPr="000D6301">
        <w:rPr>
          <w:rFonts w:cs="Helvetica"/>
          <w:sz w:val="22"/>
          <w:szCs w:val="22"/>
        </w:rPr>
        <w:t xml:space="preserve">Burn, A. (2009). </w:t>
      </w:r>
      <w:r w:rsidRPr="000D6301">
        <w:rPr>
          <w:rFonts w:cs="Helvetica"/>
          <w:i/>
          <w:sz w:val="22"/>
          <w:szCs w:val="22"/>
        </w:rPr>
        <w:t>Making New Media: Creative Production and Digital Literacies (New Literacies and Digital Epistemologies).</w:t>
      </w:r>
      <w:r w:rsidRPr="000D6301">
        <w:rPr>
          <w:rFonts w:cs="Helvetica"/>
          <w:sz w:val="22"/>
          <w:szCs w:val="22"/>
        </w:rPr>
        <w:t xml:space="preserve"> New York, Peter Lang.</w:t>
      </w:r>
    </w:p>
    <w:p w14:paraId="7E275773" w14:textId="77777777" w:rsidR="00942009" w:rsidRPr="000D6301" w:rsidRDefault="00942009" w:rsidP="00942009">
      <w:pPr>
        <w:widowControl w:val="0"/>
        <w:autoSpaceDE w:val="0"/>
        <w:autoSpaceDN w:val="0"/>
        <w:adjustRightInd w:val="0"/>
        <w:rPr>
          <w:rFonts w:cs="Helvetica"/>
          <w:sz w:val="22"/>
          <w:szCs w:val="22"/>
        </w:rPr>
      </w:pPr>
      <w:proofErr w:type="spellStart"/>
      <w:r w:rsidRPr="000D6301">
        <w:rPr>
          <w:rFonts w:cs="Helvetica"/>
          <w:sz w:val="22"/>
          <w:szCs w:val="22"/>
        </w:rPr>
        <w:t>Peppler</w:t>
      </w:r>
      <w:proofErr w:type="spellEnd"/>
      <w:r w:rsidRPr="000D6301">
        <w:rPr>
          <w:rFonts w:cs="Helvetica"/>
          <w:sz w:val="22"/>
          <w:szCs w:val="22"/>
        </w:rPr>
        <w:t xml:space="preserve">, K. (2013) </w:t>
      </w:r>
      <w:r w:rsidRPr="000D6301">
        <w:rPr>
          <w:rFonts w:cs="Helvetica"/>
          <w:i/>
          <w:sz w:val="22"/>
          <w:szCs w:val="22"/>
        </w:rPr>
        <w:t>New opportunities for interest-driven arts learning in a digital age</w:t>
      </w:r>
      <w:r w:rsidRPr="000D6301">
        <w:rPr>
          <w:rFonts w:cs="Helvetica"/>
          <w:sz w:val="22"/>
          <w:szCs w:val="22"/>
        </w:rPr>
        <w:t>, Wallace Foundation</w:t>
      </w:r>
    </w:p>
    <w:p w14:paraId="4652CE96" w14:textId="77777777" w:rsidR="00942009" w:rsidRPr="000D6301" w:rsidRDefault="00942009" w:rsidP="00942009">
      <w:pPr>
        <w:widowControl w:val="0"/>
        <w:autoSpaceDE w:val="0"/>
        <w:autoSpaceDN w:val="0"/>
        <w:adjustRightInd w:val="0"/>
        <w:rPr>
          <w:rFonts w:cs="Helvetica"/>
          <w:sz w:val="22"/>
          <w:szCs w:val="22"/>
        </w:rPr>
      </w:pPr>
      <w:r w:rsidRPr="000D6301">
        <w:rPr>
          <w:rFonts w:cs="Helvetica"/>
          <w:sz w:val="22"/>
          <w:szCs w:val="22"/>
        </w:rPr>
        <w:t xml:space="preserve">Potter, J. (2012). </w:t>
      </w:r>
      <w:r w:rsidRPr="000D6301">
        <w:rPr>
          <w:rFonts w:cs="Helvetica"/>
          <w:i/>
          <w:sz w:val="22"/>
          <w:szCs w:val="22"/>
        </w:rPr>
        <w:t>Digital media and learner identity: The new curatorship</w:t>
      </w:r>
      <w:r w:rsidRPr="000D6301">
        <w:rPr>
          <w:rFonts w:cs="Helvetica"/>
          <w:sz w:val="22"/>
          <w:szCs w:val="22"/>
        </w:rPr>
        <w:t xml:space="preserve">. </w:t>
      </w:r>
      <w:proofErr w:type="gramStart"/>
      <w:r w:rsidRPr="000D6301">
        <w:rPr>
          <w:rFonts w:cs="Helvetica"/>
          <w:sz w:val="22"/>
          <w:szCs w:val="22"/>
        </w:rPr>
        <w:t>New York, Palgrave MacMillan.</w:t>
      </w:r>
      <w:proofErr w:type="gramEnd"/>
    </w:p>
    <w:p w14:paraId="71CC3B6A" w14:textId="77777777" w:rsidR="00942009" w:rsidRPr="000D6301" w:rsidRDefault="00942009" w:rsidP="00942009">
      <w:pPr>
        <w:widowControl w:val="0"/>
        <w:autoSpaceDE w:val="0"/>
        <w:autoSpaceDN w:val="0"/>
        <w:adjustRightInd w:val="0"/>
        <w:rPr>
          <w:rFonts w:cs="Arial"/>
          <w:sz w:val="22"/>
          <w:szCs w:val="22"/>
        </w:rPr>
      </w:pPr>
      <w:proofErr w:type="spellStart"/>
      <w:proofErr w:type="gramStart"/>
      <w:r w:rsidRPr="000D6301">
        <w:rPr>
          <w:rFonts w:cs="Helvetica"/>
          <w:sz w:val="22"/>
          <w:szCs w:val="22"/>
        </w:rPr>
        <w:t>Sefton-Greem</w:t>
      </w:r>
      <w:proofErr w:type="spellEnd"/>
      <w:r w:rsidRPr="000D6301">
        <w:rPr>
          <w:rFonts w:cs="Helvetica"/>
          <w:sz w:val="22"/>
          <w:szCs w:val="22"/>
        </w:rPr>
        <w:t xml:space="preserve"> J. (2013) </w:t>
      </w:r>
      <w:r w:rsidRPr="000D6301">
        <w:rPr>
          <w:rFonts w:cs="Helvetica"/>
          <w:i/>
          <w:sz w:val="22"/>
          <w:szCs w:val="22"/>
        </w:rPr>
        <w:t>Mapping digital makers</w:t>
      </w:r>
      <w:r w:rsidRPr="000D6301">
        <w:rPr>
          <w:rFonts w:cs="Helvetica"/>
          <w:sz w:val="22"/>
          <w:szCs w:val="22"/>
        </w:rPr>
        <w:t>.</w:t>
      </w:r>
      <w:proofErr w:type="gramEnd"/>
      <w:r w:rsidRPr="000D6301">
        <w:rPr>
          <w:rFonts w:cs="Helvetica"/>
          <w:sz w:val="22"/>
          <w:szCs w:val="22"/>
        </w:rPr>
        <w:t xml:space="preserve"> </w:t>
      </w:r>
      <w:proofErr w:type="spellStart"/>
      <w:r w:rsidRPr="000D6301">
        <w:rPr>
          <w:rFonts w:cs="Helvetica"/>
          <w:sz w:val="22"/>
          <w:szCs w:val="22"/>
        </w:rPr>
        <w:t>Nominet</w:t>
      </w:r>
      <w:proofErr w:type="spellEnd"/>
      <w:r w:rsidRPr="000D6301">
        <w:rPr>
          <w:rFonts w:cs="Helvetica"/>
          <w:sz w:val="22"/>
          <w:szCs w:val="22"/>
        </w:rPr>
        <w:t xml:space="preserve"> Trust </w:t>
      </w:r>
      <w:r w:rsidRPr="000D6301">
        <w:rPr>
          <w:rFonts w:cs="Helvetica"/>
          <w:sz w:val="22"/>
          <w:szCs w:val="22"/>
        </w:rPr>
        <w:br/>
      </w:r>
      <w:r w:rsidRPr="000D6301">
        <w:rPr>
          <w:rFonts w:cs="Helvetica"/>
          <w:sz w:val="22"/>
          <w:szCs w:val="22"/>
        </w:rPr>
        <w:t xml:space="preserve">Thomson, P, </w:t>
      </w:r>
      <w:proofErr w:type="spellStart"/>
      <w:r w:rsidRPr="000D6301">
        <w:rPr>
          <w:rFonts w:cs="Helvetica"/>
          <w:sz w:val="22"/>
          <w:szCs w:val="22"/>
        </w:rPr>
        <w:t>Sefton</w:t>
      </w:r>
      <w:proofErr w:type="spellEnd"/>
      <w:r w:rsidRPr="000D6301">
        <w:rPr>
          <w:rFonts w:cs="Helvetica"/>
          <w:sz w:val="22"/>
          <w:szCs w:val="22"/>
        </w:rPr>
        <w:t xml:space="preserve">-Green, J. et al (2012) </w:t>
      </w:r>
      <w:r w:rsidRPr="000D6301">
        <w:rPr>
          <w:rFonts w:cs="Arial"/>
          <w:i/>
          <w:sz w:val="22"/>
          <w:szCs w:val="22"/>
        </w:rPr>
        <w:t>The Signature Pedagogies Project: Final Report</w:t>
      </w:r>
      <w:r w:rsidRPr="000D6301">
        <w:rPr>
          <w:rFonts w:cs="Arial"/>
          <w:sz w:val="22"/>
          <w:szCs w:val="22"/>
        </w:rPr>
        <w:t xml:space="preserve"> University of Nottingham, CCE</w:t>
      </w:r>
    </w:p>
    <w:p w14:paraId="43103311" w14:textId="77777777" w:rsidR="00942009" w:rsidRDefault="00942009" w:rsidP="00942009">
      <w:pPr>
        <w:widowControl w:val="0"/>
        <w:autoSpaceDE w:val="0"/>
        <w:autoSpaceDN w:val="0"/>
        <w:adjustRightInd w:val="0"/>
        <w:rPr>
          <w:rFonts w:cs="Arial"/>
          <w:b/>
          <w:sz w:val="22"/>
          <w:szCs w:val="22"/>
        </w:rPr>
      </w:pPr>
    </w:p>
    <w:p w14:paraId="3FB328D7" w14:textId="4D2B94DC" w:rsidR="00ED1529" w:rsidRDefault="00ED1529" w:rsidP="00942009">
      <w:pPr>
        <w:widowControl w:val="0"/>
        <w:autoSpaceDE w:val="0"/>
        <w:autoSpaceDN w:val="0"/>
        <w:adjustRightInd w:val="0"/>
        <w:rPr>
          <w:rFonts w:cs="Arial"/>
          <w:b/>
          <w:sz w:val="22"/>
          <w:szCs w:val="22"/>
        </w:rPr>
      </w:pPr>
      <w:r>
        <w:rPr>
          <w:rFonts w:cs="Arial"/>
          <w:b/>
          <w:sz w:val="22"/>
          <w:szCs w:val="22"/>
        </w:rPr>
        <w:t>Biographies</w:t>
      </w:r>
    </w:p>
    <w:p w14:paraId="5732A688" w14:textId="5C7FB85B" w:rsidR="00ED1529" w:rsidRDefault="00ED1529" w:rsidP="00942009">
      <w:pPr>
        <w:widowControl w:val="0"/>
        <w:autoSpaceDE w:val="0"/>
        <w:autoSpaceDN w:val="0"/>
        <w:adjustRightInd w:val="0"/>
        <w:rPr>
          <w:rFonts w:eastAsia="Times New Roman" w:cs="Times New Roman"/>
          <w:sz w:val="22"/>
          <w:szCs w:val="22"/>
        </w:rPr>
      </w:pPr>
      <w:r>
        <w:rPr>
          <w:rFonts w:cs="Helvetica"/>
          <w:sz w:val="22"/>
          <w:szCs w:val="22"/>
        </w:rPr>
        <w:t>The DARE collaborative is</w:t>
      </w:r>
      <w:r>
        <w:rPr>
          <w:rFonts w:cs="Helvetica"/>
          <w:sz w:val="22"/>
          <w:szCs w:val="22"/>
        </w:rPr>
        <w:t xml:space="preserve"> a research </w:t>
      </w:r>
      <w:proofErr w:type="spellStart"/>
      <w:r>
        <w:rPr>
          <w:rFonts w:cs="Helvetica"/>
          <w:sz w:val="22"/>
          <w:szCs w:val="22"/>
        </w:rPr>
        <w:t>centre</w:t>
      </w:r>
      <w:proofErr w:type="spellEnd"/>
      <w:r>
        <w:rPr>
          <w:rFonts w:cs="Helvetica"/>
          <w:sz w:val="22"/>
          <w:szCs w:val="22"/>
        </w:rPr>
        <w:t xml:space="preserve"> set up to link with arts organisations in the context of digital media and education.</w:t>
      </w:r>
      <w:r>
        <w:rPr>
          <w:rFonts w:cs="Helvetica"/>
          <w:sz w:val="22"/>
          <w:szCs w:val="22"/>
        </w:rPr>
        <w:t xml:space="preserve">  Founder members are Prof Andrew Burn at the Institute of Education (IOE), University of London, Mark Reid from the BFI and John Potter from the IOE.  The aim is to encourage research collaboration and conversation about the digital arts in education, formal and informal.  Organisations involved include </w:t>
      </w:r>
      <w:r>
        <w:rPr>
          <w:rFonts w:cs="Helvetica"/>
          <w:sz w:val="22"/>
          <w:szCs w:val="22"/>
        </w:rPr>
        <w:lastRenderedPageBreak/>
        <w:t xml:space="preserve">the BFI, the Tate, the British Library and others. </w:t>
      </w:r>
      <w:r>
        <w:rPr>
          <w:rFonts w:eastAsia="Times New Roman" w:cs="Times New Roman"/>
          <w:sz w:val="22"/>
          <w:szCs w:val="22"/>
        </w:rPr>
        <w:t>Further</w:t>
      </w:r>
      <w:r w:rsidRPr="000D6301">
        <w:rPr>
          <w:rFonts w:eastAsia="Times New Roman" w:cs="Times New Roman"/>
          <w:sz w:val="22"/>
          <w:szCs w:val="22"/>
        </w:rPr>
        <w:t xml:space="preserve"> information is available at </w:t>
      </w:r>
      <w:proofErr w:type="gramStart"/>
      <w:r w:rsidRPr="000D6301">
        <w:rPr>
          <w:rFonts w:eastAsia="Times New Roman" w:cs="Times New Roman"/>
          <w:sz w:val="22"/>
          <w:szCs w:val="22"/>
        </w:rPr>
        <w:t>darecollaborative.net .</w:t>
      </w:r>
      <w:proofErr w:type="gramEnd"/>
    </w:p>
    <w:p w14:paraId="04DB8F72" w14:textId="7ADAA92B" w:rsidR="00ED1529" w:rsidRDefault="00ED1529" w:rsidP="00942009">
      <w:pPr>
        <w:widowControl w:val="0"/>
        <w:autoSpaceDE w:val="0"/>
        <w:autoSpaceDN w:val="0"/>
        <w:adjustRightInd w:val="0"/>
        <w:rPr>
          <w:rFonts w:eastAsia="Times New Roman" w:cs="Times New Roman"/>
          <w:sz w:val="22"/>
          <w:szCs w:val="22"/>
        </w:rPr>
      </w:pPr>
      <w:r>
        <w:rPr>
          <w:rFonts w:eastAsia="Times New Roman" w:cs="Times New Roman"/>
          <w:sz w:val="22"/>
          <w:szCs w:val="22"/>
        </w:rPr>
        <w:t>Members of the DARE Collaborative in this proposal are:</w:t>
      </w:r>
    </w:p>
    <w:p w14:paraId="761ABD3C" w14:textId="45F1CB8C" w:rsidR="00ED1529" w:rsidRDefault="00ED1529" w:rsidP="00942009">
      <w:pPr>
        <w:widowControl w:val="0"/>
        <w:autoSpaceDE w:val="0"/>
        <w:autoSpaceDN w:val="0"/>
        <w:adjustRightInd w:val="0"/>
        <w:rPr>
          <w:rFonts w:eastAsia="Times New Roman" w:cs="Times New Roman"/>
          <w:sz w:val="22"/>
          <w:szCs w:val="22"/>
        </w:rPr>
      </w:pPr>
      <w:r>
        <w:rPr>
          <w:rFonts w:eastAsia="Times New Roman" w:cs="Times New Roman"/>
          <w:sz w:val="22"/>
          <w:szCs w:val="22"/>
        </w:rPr>
        <w:t>Prof Andrew Burn professor of English, Drama and Media education at the IOE</w:t>
      </w:r>
    </w:p>
    <w:p w14:paraId="724B1858" w14:textId="1EC7C61C" w:rsidR="00ED1529" w:rsidRDefault="00ED1529" w:rsidP="00942009">
      <w:pPr>
        <w:widowControl w:val="0"/>
        <w:autoSpaceDE w:val="0"/>
        <w:autoSpaceDN w:val="0"/>
        <w:adjustRightInd w:val="0"/>
        <w:rPr>
          <w:rFonts w:eastAsia="Times New Roman" w:cs="Times New Roman"/>
          <w:sz w:val="22"/>
          <w:szCs w:val="22"/>
        </w:rPr>
      </w:pPr>
      <w:r>
        <w:rPr>
          <w:rFonts w:eastAsia="Times New Roman" w:cs="Times New Roman"/>
          <w:sz w:val="22"/>
          <w:szCs w:val="22"/>
        </w:rPr>
        <w:t>John Potter, Senior lecturer in Education and New Media at the IOE</w:t>
      </w:r>
    </w:p>
    <w:p w14:paraId="1F9A4504" w14:textId="7107E2F8" w:rsidR="00ED1529" w:rsidRPr="000D6301" w:rsidRDefault="00ED1529" w:rsidP="00942009">
      <w:pPr>
        <w:widowControl w:val="0"/>
        <w:autoSpaceDE w:val="0"/>
        <w:autoSpaceDN w:val="0"/>
        <w:adjustRightInd w:val="0"/>
        <w:rPr>
          <w:rFonts w:cs="Arial"/>
          <w:b/>
          <w:sz w:val="22"/>
          <w:szCs w:val="22"/>
        </w:rPr>
      </w:pPr>
      <w:r>
        <w:rPr>
          <w:rFonts w:eastAsia="Times New Roman" w:cs="Times New Roman"/>
          <w:sz w:val="22"/>
          <w:szCs w:val="22"/>
        </w:rPr>
        <w:t>Alison Gazzard, Lecturer in Media Arts at the IOE</w:t>
      </w:r>
    </w:p>
    <w:sectPr w:rsidR="00ED1529" w:rsidRPr="000D6301" w:rsidSect="00543A1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A6C"/>
    <w:rsid w:val="000D6301"/>
    <w:rsid w:val="001464E8"/>
    <w:rsid w:val="00543A12"/>
    <w:rsid w:val="008A2A6C"/>
    <w:rsid w:val="00942009"/>
    <w:rsid w:val="00ED1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48A5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2839</Characters>
  <Application>Microsoft Macintosh Word</Application>
  <DocSecurity>0</DocSecurity>
  <Lines>23</Lines>
  <Paragraphs>6</Paragraphs>
  <ScaleCrop>false</ScaleCrop>
  <Company>Institute of Education</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Potter</dc:creator>
  <cp:keywords/>
  <dc:description/>
  <cp:lastModifiedBy>John Potter</cp:lastModifiedBy>
  <cp:revision>2</cp:revision>
  <dcterms:created xsi:type="dcterms:W3CDTF">2014-06-24T09:06:00Z</dcterms:created>
  <dcterms:modified xsi:type="dcterms:W3CDTF">2014-06-24T09:06:00Z</dcterms:modified>
</cp:coreProperties>
</file>